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附</w:t>
      </w:r>
      <w:r>
        <w:rPr>
          <w:rFonts w:ascii="华文仿宋" w:hAnsi="华文仿宋" w:eastAsia="华文仿宋"/>
          <w:b/>
          <w:sz w:val="32"/>
          <w:szCs w:val="32"/>
        </w:rPr>
        <w:t>件</w:t>
      </w:r>
    </w:p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图书馆主馆储</w:t>
      </w:r>
      <w:r>
        <w:rPr>
          <w:rFonts w:asciiTheme="minorEastAsia" w:hAnsiTheme="minorEastAsia"/>
          <w:b/>
          <w:sz w:val="36"/>
          <w:szCs w:val="36"/>
        </w:rPr>
        <w:t>物架使用须知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1、图书馆主馆储物架已编号（附后），每人每次限用一格即：一个编号。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2、图书馆对读者临时存放在储物架上的任何物品不负保管责任。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3、主馆储物架仅供临时存放个人学习书籍，其他私人物品请勿置于架上，否则予以没收。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4、使用过程中若不再有需要，请自行清空储物架上个人物品，以便其他读者使用。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5、有以下情况之一者，图书馆有权清空相应储物架，并视情况取消其一定期限内的使用资格：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 ①存放食品、易燃易爆、管制刀具及其他违禁物品的；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 ②恶意损坏储物架的；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 ③未按规定要求及时清空个人物品的；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 ④其它违反图书馆管理规范行为的。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6、每学期末图书馆会组织人员清空所有储物架。</w:t>
      </w:r>
    </w:p>
    <w:p>
      <w:pPr>
        <w:widowControl/>
        <w:spacing w:line="460" w:lineRule="exact"/>
        <w:ind w:firstLine="561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7、清理出来的物品，图书馆保留7天。期间读者可在规定时间内前往图书馆物品暂存处（一楼光盘屋）登记认领，7天内未领取的，图书馆将有权处置相关物品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80" w:lineRule="atLeast"/>
        <w:ind w:firstLine="3355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储物架规格及分布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062"/>
        <w:gridCol w:w="3118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8"/>
                <w:szCs w:val="28"/>
              </w:rPr>
              <w:t xml:space="preserve">地  </w:t>
            </w:r>
            <w:r>
              <w:rPr>
                <w:rFonts w:ascii="华文仿宋" w:hAnsi="华文仿宋" w:eastAsia="华文仿宋" w:cs="宋体"/>
                <w:b/>
                <w:kern w:val="0"/>
                <w:sz w:val="28"/>
                <w:szCs w:val="28"/>
              </w:rPr>
              <w:t>点</w:t>
            </w:r>
          </w:p>
        </w:tc>
        <w:tc>
          <w:tcPr>
            <w:tcW w:w="2062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8"/>
                <w:szCs w:val="28"/>
              </w:rPr>
              <w:t>编  号</w:t>
            </w:r>
          </w:p>
        </w:tc>
        <w:tc>
          <w:tcPr>
            <w:tcW w:w="3118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8"/>
                <w:szCs w:val="28"/>
              </w:rPr>
              <w:t>规格（</w:t>
            </w:r>
            <w:r>
              <w:rPr>
                <w:rStyle w:val="5"/>
                <w:rFonts w:hint="eastAsia" w:ascii="华文仿宋" w:hAnsi="华文仿宋" w:eastAsia="华文仿宋"/>
                <w:b w:val="0"/>
                <w:color w:val="333333"/>
                <w:sz w:val="28"/>
                <w:szCs w:val="28"/>
                <w:shd w:val="clear" w:color="auto" w:fill="FFFFFF"/>
              </w:rPr>
              <w:t>长* 宽*高）</w:t>
            </w:r>
          </w:p>
        </w:tc>
        <w:tc>
          <w:tcPr>
            <w:tcW w:w="1691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8"/>
                <w:szCs w:val="28"/>
              </w:rPr>
              <w:t>数量（个</w:t>
            </w:r>
            <w:r>
              <w:rPr>
                <w:rFonts w:ascii="华文仿宋" w:hAnsi="华文仿宋" w:eastAsia="华文仿宋" w:cs="宋体"/>
                <w:b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restart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三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楼现刊室</w:t>
            </w:r>
          </w:p>
        </w:tc>
        <w:tc>
          <w:tcPr>
            <w:tcW w:w="2062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333333"/>
                <w:sz w:val="28"/>
                <w:szCs w:val="28"/>
                <w:shd w:val="clear" w:color="auto" w:fill="FFFFFF"/>
              </w:rPr>
              <w:t>1~892</w:t>
            </w:r>
          </w:p>
        </w:tc>
        <w:tc>
          <w:tcPr>
            <w:tcW w:w="3118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shd w:val="clear" w:color="auto" w:fill="FFFFFF"/>
              </w:rPr>
              <w:t>78cm×31cm×27cm</w:t>
            </w:r>
          </w:p>
        </w:tc>
        <w:tc>
          <w:tcPr>
            <w:tcW w:w="1691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333333"/>
                <w:sz w:val="28"/>
                <w:szCs w:val="28"/>
                <w:shd w:val="clear" w:color="auto" w:fill="FFFFFF"/>
              </w:rPr>
              <w:t>893</w:t>
            </w:r>
            <w:r>
              <w:rPr>
                <w:rFonts w:ascii="华文仿宋" w:hAnsi="华文仿宋" w:eastAsia="华文仿宋"/>
                <w:color w:val="333333"/>
                <w:sz w:val="28"/>
                <w:szCs w:val="28"/>
                <w:shd w:val="clear" w:color="auto" w:fill="FFFFFF"/>
              </w:rPr>
              <w:t>~</w:t>
            </w:r>
            <w:r>
              <w:rPr>
                <w:rFonts w:hint="eastAsia" w:ascii="华文仿宋" w:hAnsi="华文仿宋" w:eastAsia="华文仿宋"/>
                <w:color w:val="333333"/>
                <w:sz w:val="28"/>
                <w:szCs w:val="28"/>
                <w:shd w:val="clear" w:color="auto" w:fill="FFFFFF"/>
              </w:rPr>
              <w:t>958</w:t>
            </w:r>
          </w:p>
        </w:tc>
        <w:tc>
          <w:tcPr>
            <w:tcW w:w="3118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shd w:val="clear" w:color="auto" w:fill="FFFFFF"/>
              </w:rPr>
              <w:t>90cm×40cm×30cm</w:t>
            </w:r>
          </w:p>
        </w:tc>
        <w:tc>
          <w:tcPr>
            <w:tcW w:w="1691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样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本书库</w:t>
            </w:r>
          </w:p>
        </w:tc>
        <w:tc>
          <w:tcPr>
            <w:tcW w:w="2062" w:type="dxa"/>
          </w:tcPr>
          <w:p>
            <w:pPr>
              <w:widowControl/>
              <w:spacing w:line="480" w:lineRule="atLeast"/>
              <w:ind w:right="11" w:firstLine="140" w:firstLineChars="50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333333"/>
                <w:sz w:val="28"/>
                <w:szCs w:val="28"/>
                <w:shd w:val="clear" w:color="auto" w:fill="FFFFFF"/>
              </w:rPr>
              <w:t>959~1293</w:t>
            </w:r>
          </w:p>
        </w:tc>
        <w:tc>
          <w:tcPr>
            <w:tcW w:w="3118" w:type="dxa"/>
          </w:tcPr>
          <w:p>
            <w:pPr>
              <w:widowControl/>
              <w:tabs>
                <w:tab w:val="left" w:pos="1770"/>
              </w:tabs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shd w:val="clear" w:color="auto" w:fill="FFFFFF"/>
              </w:rPr>
              <w:t>95cm×45cm×30 cm</w:t>
            </w:r>
          </w:p>
        </w:tc>
        <w:tc>
          <w:tcPr>
            <w:tcW w:w="1691" w:type="dxa"/>
          </w:tcPr>
          <w:p>
            <w:pPr>
              <w:widowControl/>
              <w:spacing w:line="48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4"/>
          </w:tcPr>
          <w:p>
            <w:pPr>
              <w:widowControl/>
              <w:spacing w:line="480" w:lineRule="atLeast"/>
              <w:ind w:firstLine="2660" w:firstLineChars="950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合</w:t>
            </w:r>
            <w:r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  <w:t>计：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1293个</w:t>
            </w:r>
          </w:p>
        </w:tc>
      </w:tr>
    </w:tbl>
    <w:p/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D785D"/>
    <w:rsid w:val="5DD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2022-04-18T07:16:00Z</dcterms:created>
  <dc:creator>admin</dc:creator>
  <cp:lastModifiedBy>admin</cp:lastModifiedBy>
  <dcterms:modified xsi:type="dcterms:W3CDTF">2022-04-18T07:17:15Z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AF94220217AE4A88A12AFE50A2292EEC</vt:lpwstr>
  </property>
</Properties>
</file>